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07" w:rsidRPr="007C2187" w:rsidRDefault="004F6707" w:rsidP="004F6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1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HRVATSKA</w:t>
      </w:r>
    </w:p>
    <w:p w:rsidR="004F6707" w:rsidRPr="007C2187" w:rsidRDefault="004F6707" w:rsidP="004F670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C21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„IVAN LEKO“</w:t>
      </w:r>
    </w:p>
    <w:p w:rsidR="004F6707" w:rsidRPr="007C2187" w:rsidRDefault="004F6707" w:rsidP="004F6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Trg dr. Franje Tuđmana 6</w:t>
      </w:r>
    </w:p>
    <w:p w:rsidR="00DC431C" w:rsidRPr="007C2187" w:rsidRDefault="004F6707" w:rsidP="00DC431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C21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21264 Donji </w:t>
      </w:r>
      <w:proofErr w:type="spellStart"/>
      <w:r w:rsidRPr="007C21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Proložac</w:t>
      </w:r>
      <w:proofErr w:type="spellEnd"/>
    </w:p>
    <w:p w:rsidR="004F6707" w:rsidRPr="007C2187" w:rsidRDefault="004F6707" w:rsidP="00DC431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C21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Donji </w:t>
      </w:r>
      <w:proofErr w:type="spellStart"/>
      <w:r w:rsidRPr="007C21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Proložac</w:t>
      </w:r>
      <w:proofErr w:type="spellEnd"/>
      <w:r w:rsidRPr="007C21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7A19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Pr="007C21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7A19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listopada</w:t>
      </w:r>
      <w:r w:rsidRPr="007C21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</w:t>
      </w:r>
      <w:r w:rsidR="007A19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</w:t>
      </w:r>
    </w:p>
    <w:p w:rsidR="00DC431C" w:rsidRPr="007C2187" w:rsidRDefault="00DC431C" w:rsidP="00DC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31C" w:rsidRPr="007C2187" w:rsidRDefault="00DC431C" w:rsidP="00DC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87">
        <w:rPr>
          <w:rFonts w:ascii="Times New Roman" w:hAnsi="Times New Roman" w:cs="Times New Roman"/>
          <w:sz w:val="24"/>
          <w:szCs w:val="24"/>
        </w:rPr>
        <w:t>Povjerenstvo za procjenu i vrednovanje kandidata</w:t>
      </w:r>
    </w:p>
    <w:p w:rsidR="00A04A57" w:rsidRPr="007C2187" w:rsidRDefault="00A04A57" w:rsidP="00A04A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A57" w:rsidRPr="00EE3CB7" w:rsidRDefault="00A04A57" w:rsidP="00EE3CB7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C2187">
        <w:rPr>
          <w:rFonts w:ascii="Times New Roman" w:hAnsi="Times New Roman" w:cs="Times New Roman"/>
          <w:sz w:val="24"/>
          <w:szCs w:val="24"/>
        </w:rPr>
        <w:t xml:space="preserve">Na temelju članka 7. Pravilnika o načinu i postupku zapošljavanja u Osnovnoj školi „Ivan Leko“, Donji </w:t>
      </w:r>
      <w:proofErr w:type="spellStart"/>
      <w:r w:rsidRPr="007C2187">
        <w:rPr>
          <w:rFonts w:ascii="Times New Roman" w:hAnsi="Times New Roman" w:cs="Times New Roman"/>
          <w:sz w:val="24"/>
          <w:szCs w:val="24"/>
        </w:rPr>
        <w:t>Proložac</w:t>
      </w:r>
      <w:proofErr w:type="spellEnd"/>
      <w:r w:rsidRPr="007C2187">
        <w:rPr>
          <w:rFonts w:ascii="Times New Roman" w:hAnsi="Times New Roman" w:cs="Times New Roman"/>
          <w:sz w:val="24"/>
          <w:szCs w:val="24"/>
        </w:rPr>
        <w:t xml:space="preserve"> a vezano uz raspisani natječaja (</w:t>
      </w:r>
      <w:r w:rsidR="00EE3CB7" w:rsidRPr="00C10E85">
        <w:rPr>
          <w:rFonts w:ascii="Times New Roman" w:eastAsia="Times New Roman" w:hAnsi="Times New Roman" w:cs="Times New Roman"/>
          <w:sz w:val="24"/>
          <w:szCs w:val="20"/>
        </w:rPr>
        <w:t>KLASA: 112-0</w:t>
      </w:r>
      <w:r w:rsidR="00EE3CB7">
        <w:rPr>
          <w:rFonts w:ascii="Times New Roman" w:eastAsia="Times New Roman" w:hAnsi="Times New Roman" w:cs="Times New Roman"/>
          <w:sz w:val="24"/>
          <w:szCs w:val="20"/>
        </w:rPr>
        <w:t>2</w:t>
      </w:r>
      <w:r w:rsidR="00EE3CB7" w:rsidRPr="00C10E85">
        <w:rPr>
          <w:rFonts w:ascii="Times New Roman" w:eastAsia="Times New Roman" w:hAnsi="Times New Roman" w:cs="Times New Roman"/>
          <w:sz w:val="24"/>
          <w:szCs w:val="20"/>
        </w:rPr>
        <w:t>/2</w:t>
      </w:r>
      <w:r w:rsidR="00EE3CB7">
        <w:rPr>
          <w:rFonts w:ascii="Times New Roman" w:eastAsia="Times New Roman" w:hAnsi="Times New Roman" w:cs="Times New Roman"/>
          <w:sz w:val="24"/>
          <w:szCs w:val="20"/>
        </w:rPr>
        <w:t>3</w:t>
      </w:r>
      <w:r w:rsidR="00EE3CB7" w:rsidRPr="00C10E85">
        <w:rPr>
          <w:rFonts w:ascii="Times New Roman" w:eastAsia="Times New Roman" w:hAnsi="Times New Roman" w:cs="Times New Roman"/>
          <w:sz w:val="24"/>
          <w:szCs w:val="20"/>
        </w:rPr>
        <w:t>-01/</w:t>
      </w:r>
      <w:r w:rsidR="00EE3CB7">
        <w:rPr>
          <w:rFonts w:ascii="Times New Roman" w:eastAsia="Times New Roman" w:hAnsi="Times New Roman" w:cs="Times New Roman"/>
          <w:sz w:val="24"/>
          <w:szCs w:val="20"/>
        </w:rPr>
        <w:t xml:space="preserve">1, </w:t>
      </w:r>
      <w:r w:rsidRPr="007C2187">
        <w:rPr>
          <w:rFonts w:ascii="Times New Roman" w:hAnsi="Times New Roman" w:cs="Times New Roman"/>
          <w:sz w:val="24"/>
          <w:szCs w:val="24"/>
        </w:rPr>
        <w:t>URBROJ: 21</w:t>
      </w:r>
      <w:r w:rsidR="002862AE" w:rsidRPr="007C2187">
        <w:rPr>
          <w:rFonts w:ascii="Times New Roman" w:hAnsi="Times New Roman" w:cs="Times New Roman"/>
          <w:sz w:val="24"/>
          <w:szCs w:val="24"/>
        </w:rPr>
        <w:t>81-312-01-2</w:t>
      </w:r>
      <w:r w:rsidR="00EE3CB7">
        <w:rPr>
          <w:rFonts w:ascii="Times New Roman" w:hAnsi="Times New Roman" w:cs="Times New Roman"/>
          <w:sz w:val="24"/>
          <w:szCs w:val="24"/>
        </w:rPr>
        <w:t>3</w:t>
      </w:r>
      <w:r w:rsidRPr="007C2187">
        <w:rPr>
          <w:rFonts w:ascii="Times New Roman" w:hAnsi="Times New Roman" w:cs="Times New Roman"/>
          <w:sz w:val="24"/>
          <w:szCs w:val="24"/>
        </w:rPr>
        <w:t xml:space="preserve"> ) od </w:t>
      </w:r>
      <w:r w:rsidR="009E0EE5" w:rsidRPr="007C2187">
        <w:rPr>
          <w:rFonts w:ascii="Times New Roman" w:hAnsi="Times New Roman" w:cs="Times New Roman"/>
          <w:sz w:val="24"/>
          <w:szCs w:val="24"/>
        </w:rPr>
        <w:t>2</w:t>
      </w:r>
      <w:r w:rsidR="00EE3CB7">
        <w:rPr>
          <w:rFonts w:ascii="Times New Roman" w:hAnsi="Times New Roman" w:cs="Times New Roman"/>
          <w:sz w:val="24"/>
          <w:szCs w:val="24"/>
        </w:rPr>
        <w:t>8</w:t>
      </w:r>
      <w:r w:rsidRPr="007C2187">
        <w:rPr>
          <w:rFonts w:ascii="Times New Roman" w:hAnsi="Times New Roman" w:cs="Times New Roman"/>
          <w:sz w:val="24"/>
          <w:szCs w:val="24"/>
        </w:rPr>
        <w:t xml:space="preserve">. </w:t>
      </w:r>
      <w:r w:rsidR="00EE3CB7">
        <w:rPr>
          <w:rFonts w:ascii="Times New Roman" w:hAnsi="Times New Roman" w:cs="Times New Roman"/>
          <w:sz w:val="24"/>
          <w:szCs w:val="24"/>
        </w:rPr>
        <w:t>9</w:t>
      </w:r>
      <w:r w:rsidRPr="007C2187">
        <w:rPr>
          <w:rFonts w:ascii="Times New Roman" w:hAnsi="Times New Roman" w:cs="Times New Roman"/>
          <w:sz w:val="24"/>
          <w:szCs w:val="24"/>
        </w:rPr>
        <w:t>. 202</w:t>
      </w:r>
      <w:r w:rsidR="00EE3CB7">
        <w:rPr>
          <w:rFonts w:ascii="Times New Roman" w:hAnsi="Times New Roman" w:cs="Times New Roman"/>
          <w:sz w:val="24"/>
          <w:szCs w:val="24"/>
        </w:rPr>
        <w:t>3</w:t>
      </w:r>
      <w:r w:rsidRPr="007C2187">
        <w:rPr>
          <w:rFonts w:ascii="Times New Roman" w:hAnsi="Times New Roman" w:cs="Times New Roman"/>
          <w:sz w:val="24"/>
          <w:szCs w:val="24"/>
        </w:rPr>
        <w:t xml:space="preserve">. za zasnivanje radnog odnosa na radnom mjestu </w:t>
      </w:r>
      <w:r w:rsidR="00EE3CB7">
        <w:rPr>
          <w:rFonts w:ascii="Times New Roman" w:hAnsi="Times New Roman" w:cs="Times New Roman"/>
          <w:sz w:val="24"/>
          <w:szCs w:val="24"/>
        </w:rPr>
        <w:t>stručnog suradnika pedagoga/</w:t>
      </w:r>
      <w:proofErr w:type="spellStart"/>
      <w:r w:rsidR="00EE3CB7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EE3CB7">
        <w:rPr>
          <w:rFonts w:ascii="Times New Roman" w:hAnsi="Times New Roman" w:cs="Times New Roman"/>
          <w:sz w:val="24"/>
          <w:szCs w:val="24"/>
        </w:rPr>
        <w:t xml:space="preserve"> </w:t>
      </w:r>
      <w:r w:rsidRPr="007C2187">
        <w:rPr>
          <w:rFonts w:ascii="Times New Roman" w:hAnsi="Times New Roman" w:cs="Times New Roman"/>
          <w:sz w:val="24"/>
          <w:szCs w:val="24"/>
        </w:rPr>
        <w:t>na neodređeno puno radno vrijeme, Povjerenstvo za vrednovanje kandidata  objavljuje</w:t>
      </w:r>
    </w:p>
    <w:p w:rsidR="00A04A57" w:rsidRPr="007C2187" w:rsidRDefault="00A04A57" w:rsidP="00A04A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A57" w:rsidRPr="007C2187" w:rsidRDefault="00A04A57" w:rsidP="00A04A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87">
        <w:rPr>
          <w:rFonts w:ascii="Times New Roman" w:hAnsi="Times New Roman" w:cs="Times New Roman"/>
          <w:b/>
          <w:sz w:val="24"/>
          <w:szCs w:val="24"/>
        </w:rPr>
        <w:t>SARŽAJ I  NAČIN TESTIRANJA,  PRAVNE  I DRUGE  IZVORE</w:t>
      </w:r>
    </w:p>
    <w:p w:rsidR="00A04A57" w:rsidRPr="007C2187" w:rsidRDefault="00A04A57" w:rsidP="00A04A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87">
        <w:rPr>
          <w:rFonts w:ascii="Times New Roman" w:hAnsi="Times New Roman" w:cs="Times New Roman"/>
          <w:b/>
          <w:sz w:val="24"/>
          <w:szCs w:val="24"/>
        </w:rPr>
        <w:t>ZA PRIPREMANJE  KANDIDATA ZA TESTIRANJE</w:t>
      </w:r>
    </w:p>
    <w:p w:rsidR="00A04A57" w:rsidRPr="007C2187" w:rsidRDefault="00A04A57" w:rsidP="00A04A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87">
        <w:rPr>
          <w:rFonts w:ascii="Times New Roman" w:hAnsi="Times New Roman" w:cs="Times New Roman"/>
          <w:b/>
          <w:sz w:val="24"/>
          <w:szCs w:val="24"/>
        </w:rPr>
        <w:t>PRAVILA TESTIRANJA:</w:t>
      </w:r>
    </w:p>
    <w:p w:rsidR="00A04A57" w:rsidRPr="007C2187" w:rsidRDefault="00A04A57" w:rsidP="00A04A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A57" w:rsidRPr="007C2187" w:rsidRDefault="00A04A57" w:rsidP="00A04A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„Ivan Leko“ Donji </w:t>
      </w:r>
      <w:proofErr w:type="spellStart"/>
      <w:r w:rsidRPr="007C2187">
        <w:rPr>
          <w:rFonts w:ascii="Times New Roman" w:hAnsi="Times New Roman" w:cs="Times New Roman"/>
          <w:sz w:val="24"/>
          <w:szCs w:val="24"/>
        </w:rPr>
        <w:t>Proložac</w:t>
      </w:r>
      <w:proofErr w:type="spellEnd"/>
      <w:r w:rsidRPr="007C2187">
        <w:rPr>
          <w:rFonts w:ascii="Times New Roman" w:hAnsi="Times New Roman" w:cs="Times New Roman"/>
          <w:sz w:val="24"/>
          <w:szCs w:val="24"/>
        </w:rPr>
        <w:t>, obavit će se provjera znanja i sposobnosti kandidata koji ispunjavaju uvjete Natječaja. Ako se na natječaj prijavio samo jedan kandidat koji ispunjava uvjete natječaja Povjerenstvo će donijeti odluku o neprovođenju procjene odnosno testiranja.</w:t>
      </w:r>
    </w:p>
    <w:p w:rsidR="00A04A57" w:rsidRPr="007C2187" w:rsidRDefault="00A04A57" w:rsidP="00A04A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87">
        <w:rPr>
          <w:rFonts w:ascii="Times New Roman" w:hAnsi="Times New Roman" w:cs="Times New Roman"/>
          <w:sz w:val="24"/>
          <w:szCs w:val="24"/>
        </w:rPr>
        <w:t>Provjera se  sastoji  od p</w:t>
      </w:r>
      <w:r w:rsidR="006162E8" w:rsidRPr="007C2187">
        <w:rPr>
          <w:rFonts w:ascii="Times New Roman" w:hAnsi="Times New Roman" w:cs="Times New Roman"/>
          <w:sz w:val="24"/>
          <w:szCs w:val="24"/>
        </w:rPr>
        <w:t>ismenog</w:t>
      </w:r>
      <w:r w:rsidRPr="007C2187">
        <w:rPr>
          <w:rFonts w:ascii="Times New Roman" w:hAnsi="Times New Roman" w:cs="Times New Roman"/>
          <w:sz w:val="24"/>
          <w:szCs w:val="24"/>
        </w:rPr>
        <w:t xml:space="preserve"> </w:t>
      </w:r>
      <w:r w:rsidR="00EE3CB7">
        <w:rPr>
          <w:rFonts w:ascii="Times New Roman" w:hAnsi="Times New Roman" w:cs="Times New Roman"/>
          <w:sz w:val="24"/>
          <w:szCs w:val="24"/>
        </w:rPr>
        <w:t xml:space="preserve">psihološkog testiranja </w:t>
      </w:r>
      <w:r w:rsidRPr="007C2187">
        <w:rPr>
          <w:rFonts w:ascii="Times New Roman" w:hAnsi="Times New Roman" w:cs="Times New Roman"/>
          <w:sz w:val="24"/>
          <w:szCs w:val="24"/>
        </w:rPr>
        <w:t>kandidata</w:t>
      </w:r>
      <w:r w:rsidR="00EE3CB7">
        <w:rPr>
          <w:rFonts w:ascii="Times New Roman" w:hAnsi="Times New Roman" w:cs="Times New Roman"/>
          <w:sz w:val="24"/>
          <w:szCs w:val="24"/>
        </w:rPr>
        <w:t xml:space="preserve"> standardiziranim testovima</w:t>
      </w:r>
      <w:r w:rsidR="006162E8" w:rsidRPr="007C2187">
        <w:rPr>
          <w:rFonts w:ascii="Times New Roman" w:hAnsi="Times New Roman" w:cs="Times New Roman"/>
          <w:sz w:val="24"/>
          <w:szCs w:val="24"/>
        </w:rPr>
        <w:t>.</w:t>
      </w:r>
      <w:r w:rsidRPr="007C2187">
        <w:rPr>
          <w:rFonts w:ascii="Times New Roman" w:hAnsi="Times New Roman" w:cs="Times New Roman"/>
          <w:sz w:val="24"/>
          <w:szCs w:val="24"/>
        </w:rPr>
        <w:t xml:space="preserve"> Kandidati su obvezni pristupiti </w:t>
      </w:r>
      <w:r w:rsidR="006162E8" w:rsidRPr="007C2187">
        <w:rPr>
          <w:rFonts w:ascii="Times New Roman" w:hAnsi="Times New Roman" w:cs="Times New Roman"/>
          <w:sz w:val="24"/>
          <w:szCs w:val="24"/>
        </w:rPr>
        <w:t xml:space="preserve">pismenom </w:t>
      </w:r>
      <w:r w:rsidRPr="007C2187">
        <w:rPr>
          <w:rFonts w:ascii="Times New Roman" w:hAnsi="Times New Roman" w:cs="Times New Roman"/>
          <w:sz w:val="24"/>
          <w:szCs w:val="24"/>
        </w:rPr>
        <w:t>testiranju</w:t>
      </w:r>
      <w:r w:rsidR="006162E8" w:rsidRPr="007C2187">
        <w:rPr>
          <w:rFonts w:ascii="Times New Roman" w:hAnsi="Times New Roman" w:cs="Times New Roman"/>
          <w:sz w:val="24"/>
          <w:szCs w:val="24"/>
        </w:rPr>
        <w:t>.</w:t>
      </w:r>
      <w:r w:rsidRPr="007C2187">
        <w:rPr>
          <w:rFonts w:ascii="Times New Roman" w:hAnsi="Times New Roman" w:cs="Times New Roman"/>
          <w:sz w:val="24"/>
          <w:szCs w:val="24"/>
        </w:rPr>
        <w:t xml:space="preserve"> Ako kandidat ne pristupi testiranju, smatra se da je povukao prijavu na natječaj.</w:t>
      </w:r>
      <w:r w:rsidR="006162E8" w:rsidRPr="007C2187">
        <w:rPr>
          <w:rFonts w:ascii="Times New Roman" w:hAnsi="Times New Roman" w:cs="Times New Roman"/>
          <w:sz w:val="24"/>
          <w:szCs w:val="24"/>
        </w:rPr>
        <w:t xml:space="preserve"> </w:t>
      </w:r>
      <w:r w:rsidRPr="007C2187"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testiranja identitet kandidata/kinje.</w:t>
      </w:r>
      <w:r w:rsidR="007C2187">
        <w:rPr>
          <w:rFonts w:ascii="Times New Roman" w:hAnsi="Times New Roman" w:cs="Times New Roman"/>
          <w:sz w:val="24"/>
          <w:szCs w:val="24"/>
        </w:rPr>
        <w:t xml:space="preserve"> </w:t>
      </w:r>
      <w:r w:rsidRPr="007C2187"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A04A57" w:rsidRPr="007C2187" w:rsidRDefault="00A04A57" w:rsidP="00A04A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87">
        <w:rPr>
          <w:rFonts w:ascii="Times New Roman" w:hAnsi="Times New Roman" w:cs="Times New Roman"/>
          <w:sz w:val="24"/>
          <w:szCs w:val="24"/>
        </w:rPr>
        <w:t xml:space="preserve">Nakon obavljenog </w:t>
      </w:r>
      <w:r w:rsidR="006162E8" w:rsidRPr="007C2187">
        <w:rPr>
          <w:rFonts w:ascii="Times New Roman" w:hAnsi="Times New Roman" w:cs="Times New Roman"/>
          <w:sz w:val="24"/>
          <w:szCs w:val="24"/>
        </w:rPr>
        <w:t>pismenog testiranja</w:t>
      </w:r>
      <w:r w:rsidRPr="007C2187">
        <w:rPr>
          <w:rFonts w:ascii="Times New Roman" w:hAnsi="Times New Roman" w:cs="Times New Roman"/>
          <w:sz w:val="24"/>
          <w:szCs w:val="24"/>
        </w:rPr>
        <w:t xml:space="preserve"> Povjerenstvo utvrđuje rezultat </w:t>
      </w:r>
      <w:r w:rsidR="00EA31DA">
        <w:rPr>
          <w:rFonts w:ascii="Times New Roman" w:hAnsi="Times New Roman" w:cs="Times New Roman"/>
          <w:sz w:val="24"/>
          <w:szCs w:val="24"/>
        </w:rPr>
        <w:t>za</w:t>
      </w:r>
      <w:r w:rsidRPr="007C2187">
        <w:rPr>
          <w:rFonts w:ascii="Times New Roman" w:hAnsi="Times New Roman" w:cs="Times New Roman"/>
          <w:sz w:val="24"/>
          <w:szCs w:val="24"/>
        </w:rPr>
        <w:t xml:space="preserve"> svakog kandidata koji je pristupio testiranju.  Poziv kandidatima </w:t>
      </w:r>
      <w:r w:rsidR="00430A69" w:rsidRPr="007C2187">
        <w:rPr>
          <w:rFonts w:ascii="Times New Roman" w:hAnsi="Times New Roman" w:cs="Times New Roman"/>
          <w:sz w:val="24"/>
          <w:szCs w:val="24"/>
        </w:rPr>
        <w:t>na pisano testiranje</w:t>
      </w:r>
      <w:r w:rsidR="00EA31DA">
        <w:rPr>
          <w:rFonts w:ascii="Times New Roman" w:hAnsi="Times New Roman" w:cs="Times New Roman"/>
          <w:sz w:val="24"/>
          <w:szCs w:val="24"/>
        </w:rPr>
        <w:t>,</w:t>
      </w:r>
      <w:r w:rsidRPr="007C2187">
        <w:rPr>
          <w:rFonts w:ascii="Times New Roman" w:hAnsi="Times New Roman" w:cs="Times New Roman"/>
          <w:sz w:val="24"/>
          <w:szCs w:val="24"/>
        </w:rPr>
        <w:t xml:space="preserve">  Povjerenstvo će objaviti na mrežnoj stranici Osnovne škole </w:t>
      </w:r>
      <w:r w:rsidR="00430A69" w:rsidRPr="007C2187">
        <w:rPr>
          <w:rFonts w:ascii="Times New Roman" w:hAnsi="Times New Roman" w:cs="Times New Roman"/>
          <w:sz w:val="24"/>
          <w:szCs w:val="24"/>
        </w:rPr>
        <w:t xml:space="preserve">„Ivan Leko“ Donji </w:t>
      </w:r>
      <w:proofErr w:type="spellStart"/>
      <w:r w:rsidR="00430A69" w:rsidRPr="007C2187">
        <w:rPr>
          <w:rFonts w:ascii="Times New Roman" w:hAnsi="Times New Roman" w:cs="Times New Roman"/>
          <w:sz w:val="24"/>
          <w:szCs w:val="24"/>
        </w:rPr>
        <w:t>Proložac</w:t>
      </w:r>
      <w:proofErr w:type="spellEnd"/>
      <w:r w:rsidRPr="007C2187">
        <w:rPr>
          <w:rFonts w:ascii="Times New Roman" w:hAnsi="Times New Roman" w:cs="Times New Roman"/>
          <w:sz w:val="24"/>
          <w:szCs w:val="24"/>
        </w:rPr>
        <w:t xml:space="preserve">,   </w:t>
      </w:r>
      <w:hyperlink r:id="rId7" w:history="1">
        <w:r w:rsidR="00430A69" w:rsidRPr="007C2187">
          <w:rPr>
            <w:rStyle w:val="Hiperveza"/>
            <w:rFonts w:ascii="Times New Roman" w:hAnsi="Times New Roman" w:cs="Times New Roman"/>
            <w:sz w:val="24"/>
            <w:szCs w:val="24"/>
          </w:rPr>
          <w:t>www.os-ileko-prolozac.skole.hr</w:t>
        </w:r>
      </w:hyperlink>
      <w:r w:rsidRPr="007C2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A57" w:rsidRPr="007C2187" w:rsidRDefault="00A04A57" w:rsidP="00DC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69" w:rsidRDefault="00430A69" w:rsidP="00430A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187">
        <w:rPr>
          <w:rFonts w:ascii="Times New Roman" w:hAnsi="Times New Roman" w:cs="Times New Roman"/>
          <w:b/>
          <w:sz w:val="24"/>
          <w:szCs w:val="24"/>
        </w:rPr>
        <w:t>Pravni i drugi izvori za pripremanje kandidata za testiranje su:</w:t>
      </w:r>
    </w:p>
    <w:p w:rsidR="00F84A7B" w:rsidRDefault="00F84A7B" w:rsidP="00F84A7B">
      <w:r>
        <w:rPr>
          <w:rFonts w:ascii="Times New Roman" w:hAnsi="Times New Roman" w:cs="Times New Roman"/>
          <w:sz w:val="24"/>
          <w:szCs w:val="24"/>
        </w:rPr>
        <w:t xml:space="preserve">1. Zakon o odgoju i obrazovanju u osnovnoj i srednjoj školi </w:t>
      </w:r>
    </w:p>
    <w:p w:rsidR="00F84A7B" w:rsidRDefault="00F84A7B" w:rsidP="00F84A7B">
      <w:r>
        <w:rPr>
          <w:rFonts w:ascii="Times New Roman" w:hAnsi="Times New Roman" w:cs="Times New Roman"/>
          <w:sz w:val="24"/>
          <w:szCs w:val="24"/>
        </w:rPr>
        <w:t xml:space="preserve">2. Pravilnik o kriterijima za izricanje pedagoških mjera </w:t>
      </w:r>
    </w:p>
    <w:p w:rsidR="00F84A7B" w:rsidRDefault="00F84A7B" w:rsidP="00F84A7B">
      <w:r>
        <w:rPr>
          <w:rFonts w:ascii="Times New Roman" w:hAnsi="Times New Roman" w:cs="Times New Roman"/>
          <w:sz w:val="24"/>
          <w:szCs w:val="24"/>
        </w:rPr>
        <w:t xml:space="preserve">3. Pravilnik o načinima, postupcima i elementima vrednovanja učenika u osnovnoj i srednjoj školi </w:t>
      </w:r>
    </w:p>
    <w:p w:rsidR="00F84A7B" w:rsidRDefault="00F84A7B" w:rsidP="00F84A7B"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Pravilnik o osnovnoškolskom i srednjoškolskom odgoju i obrazovanju učenika s teškoćama u razvoju</w:t>
      </w:r>
    </w:p>
    <w:p w:rsidR="00F84A7B" w:rsidRDefault="00F84A7B" w:rsidP="00F84A7B">
      <w:r>
        <w:rPr>
          <w:rFonts w:ascii="Times New Roman" w:hAnsi="Times New Roman" w:cs="Times New Roman"/>
          <w:color w:val="000000"/>
          <w:sz w:val="24"/>
          <w:szCs w:val="24"/>
        </w:rPr>
        <w:t>5. Pravilnik o osnovnoškolskom i srednjoškolskom odgoju i obrazovanju darovitih učenika</w:t>
      </w:r>
    </w:p>
    <w:p w:rsidR="00F84A7B" w:rsidRDefault="00F84A7B" w:rsidP="00F84A7B">
      <w:r>
        <w:rPr>
          <w:rFonts w:ascii="Times New Roman" w:hAnsi="Times New Roman" w:cs="Times New Roman"/>
          <w:sz w:val="24"/>
          <w:szCs w:val="24"/>
        </w:rPr>
        <w:t>6. Pravilnik o načinu postupanja odgojno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obrazovnih radnika školskih ustanova u poduzimanju mjera zaštite prava učenika te prijave svakog kršenja tih prava nadležnim tijelima </w:t>
      </w:r>
    </w:p>
    <w:p w:rsidR="00F84A7B" w:rsidRDefault="00F84A7B" w:rsidP="00F84A7B">
      <w:r>
        <w:rPr>
          <w:rFonts w:ascii="Times New Roman" w:hAnsi="Times New Roman" w:cs="Times New Roman"/>
          <w:sz w:val="24"/>
          <w:szCs w:val="24"/>
        </w:rPr>
        <w:t>7. Protokol o postupanju u slučaju nasilja među djecom i mladima,  Ministarstvo obitelji, branitelja i međugeneracijske solidarnosti, Zagreb, listopad 2004.</w:t>
      </w:r>
    </w:p>
    <w:p w:rsidR="00F84A7B" w:rsidRDefault="00F84A7B" w:rsidP="00F84A7B"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Kućni red Osnovne škole „Ivan Leko“,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Proložac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Etički kodeks Osnovne škole „Ivan Leko“,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Proložac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10. Pravilnik o radu Osnovne škole „Ivan Leko“,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Proložac</w:t>
      </w:r>
      <w:proofErr w:type="spellEnd"/>
    </w:p>
    <w:p w:rsidR="00F84A7B" w:rsidRPr="007C2187" w:rsidRDefault="00F84A7B" w:rsidP="00430A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30A69" w:rsidRPr="007C2187" w:rsidRDefault="00430A69" w:rsidP="006C1639">
      <w:pPr>
        <w:rPr>
          <w:rFonts w:ascii="Times New Roman" w:hAnsi="Times New Roman" w:cs="Times New Roman"/>
          <w:sz w:val="24"/>
          <w:szCs w:val="24"/>
        </w:rPr>
      </w:pPr>
    </w:p>
    <w:p w:rsidR="00012498" w:rsidRPr="007C2187" w:rsidRDefault="00012498" w:rsidP="006C16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0A69" w:rsidRPr="007C2187" w:rsidRDefault="00430A69" w:rsidP="00A04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A57" w:rsidRPr="007C2187" w:rsidRDefault="00A04A57" w:rsidP="00EA31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187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430A69" w:rsidRPr="007C2187">
        <w:rPr>
          <w:rFonts w:ascii="Times New Roman" w:hAnsi="Times New Roman" w:cs="Times New Roman"/>
          <w:sz w:val="24"/>
          <w:szCs w:val="24"/>
        </w:rPr>
        <w:t>„IVAN LEKO“ DONJI PROLOŽAC</w:t>
      </w:r>
    </w:p>
    <w:p w:rsidR="00A04A57" w:rsidRPr="007C2187" w:rsidRDefault="00A04A57" w:rsidP="00A04A57">
      <w:pPr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A04A57" w:rsidRPr="007C2187" w:rsidRDefault="00A04A57" w:rsidP="00A04A57">
      <w:pPr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A04A57" w:rsidRPr="007C2187" w:rsidRDefault="00A04A57" w:rsidP="00EA31DA">
      <w:pPr>
        <w:spacing w:line="240" w:lineRule="auto"/>
        <w:ind w:left="60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21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7C2187">
        <w:rPr>
          <w:rFonts w:ascii="Times New Roman" w:hAnsi="Times New Roman" w:cs="Times New Roman"/>
          <w:b/>
          <w:sz w:val="24"/>
          <w:szCs w:val="24"/>
        </w:rPr>
        <w:tab/>
      </w:r>
      <w:r w:rsidRPr="007C2187">
        <w:rPr>
          <w:rFonts w:ascii="Times New Roman" w:hAnsi="Times New Roman" w:cs="Times New Roman"/>
          <w:i/>
          <w:sz w:val="24"/>
          <w:szCs w:val="24"/>
        </w:rPr>
        <w:t>POVJERENSTVO ZA VREDNOVANJE KANDIDATA</w:t>
      </w:r>
    </w:p>
    <w:p w:rsidR="00A04A57" w:rsidRPr="007C2187" w:rsidRDefault="00A04A57" w:rsidP="00A04A57">
      <w:pPr>
        <w:rPr>
          <w:rFonts w:ascii="Times New Roman" w:hAnsi="Times New Roman" w:cs="Times New Roman"/>
          <w:sz w:val="24"/>
          <w:szCs w:val="24"/>
        </w:rPr>
      </w:pPr>
    </w:p>
    <w:p w:rsidR="00607CD2" w:rsidRPr="007C2187" w:rsidRDefault="00607CD2">
      <w:pPr>
        <w:rPr>
          <w:rFonts w:ascii="Times New Roman" w:hAnsi="Times New Roman" w:cs="Times New Roman"/>
          <w:sz w:val="24"/>
          <w:szCs w:val="24"/>
        </w:rPr>
      </w:pPr>
    </w:p>
    <w:sectPr w:rsidR="00607CD2" w:rsidRPr="007C2187" w:rsidSect="0060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8C8" w:rsidRDefault="005168C8" w:rsidP="00233C1F">
      <w:pPr>
        <w:spacing w:line="240" w:lineRule="auto"/>
      </w:pPr>
      <w:r>
        <w:separator/>
      </w:r>
    </w:p>
  </w:endnote>
  <w:endnote w:type="continuationSeparator" w:id="0">
    <w:p w:rsidR="005168C8" w:rsidRDefault="005168C8" w:rsidP="00233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8C8" w:rsidRDefault="005168C8" w:rsidP="00233C1F">
      <w:pPr>
        <w:spacing w:line="240" w:lineRule="auto"/>
      </w:pPr>
      <w:r>
        <w:separator/>
      </w:r>
    </w:p>
  </w:footnote>
  <w:footnote w:type="continuationSeparator" w:id="0">
    <w:p w:rsidR="005168C8" w:rsidRDefault="005168C8" w:rsidP="00233C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08B"/>
    <w:multiLevelType w:val="hybridMultilevel"/>
    <w:tmpl w:val="62E67D10"/>
    <w:lvl w:ilvl="0" w:tplc="F52061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8AC"/>
    <w:multiLevelType w:val="hybridMultilevel"/>
    <w:tmpl w:val="CE32D9D8"/>
    <w:lvl w:ilvl="0" w:tplc="D452CC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12E5"/>
    <w:multiLevelType w:val="hybridMultilevel"/>
    <w:tmpl w:val="3AAC66B6"/>
    <w:lvl w:ilvl="0" w:tplc="1DA6BE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39"/>
    <w:rsid w:val="00012498"/>
    <w:rsid w:val="000819FC"/>
    <w:rsid w:val="000A2768"/>
    <w:rsid w:val="00176CC0"/>
    <w:rsid w:val="001F2A3A"/>
    <w:rsid w:val="00233C1F"/>
    <w:rsid w:val="00253B8A"/>
    <w:rsid w:val="002862AE"/>
    <w:rsid w:val="002877D2"/>
    <w:rsid w:val="00296677"/>
    <w:rsid w:val="002A6306"/>
    <w:rsid w:val="002D2796"/>
    <w:rsid w:val="00353F03"/>
    <w:rsid w:val="003A2A11"/>
    <w:rsid w:val="00430A69"/>
    <w:rsid w:val="00480582"/>
    <w:rsid w:val="004B5678"/>
    <w:rsid w:val="004E1A57"/>
    <w:rsid w:val="004F6707"/>
    <w:rsid w:val="0050741E"/>
    <w:rsid w:val="005168C8"/>
    <w:rsid w:val="00577FBE"/>
    <w:rsid w:val="00607CD2"/>
    <w:rsid w:val="006162E8"/>
    <w:rsid w:val="00626947"/>
    <w:rsid w:val="00684603"/>
    <w:rsid w:val="00687F69"/>
    <w:rsid w:val="006B7D8B"/>
    <w:rsid w:val="006C1639"/>
    <w:rsid w:val="00775CB6"/>
    <w:rsid w:val="0078451A"/>
    <w:rsid w:val="007A192B"/>
    <w:rsid w:val="007C2187"/>
    <w:rsid w:val="008252E6"/>
    <w:rsid w:val="008B7F0C"/>
    <w:rsid w:val="00935F69"/>
    <w:rsid w:val="009757CC"/>
    <w:rsid w:val="009E0EE5"/>
    <w:rsid w:val="00A04A57"/>
    <w:rsid w:val="00A44C09"/>
    <w:rsid w:val="00A51EAC"/>
    <w:rsid w:val="00A779B1"/>
    <w:rsid w:val="00AB4E13"/>
    <w:rsid w:val="00AC7D14"/>
    <w:rsid w:val="00B15A8C"/>
    <w:rsid w:val="00B564C4"/>
    <w:rsid w:val="00BA761F"/>
    <w:rsid w:val="00C012DB"/>
    <w:rsid w:val="00C4790B"/>
    <w:rsid w:val="00C62F51"/>
    <w:rsid w:val="00CB4E07"/>
    <w:rsid w:val="00D70EDB"/>
    <w:rsid w:val="00DA6A3E"/>
    <w:rsid w:val="00DC431C"/>
    <w:rsid w:val="00DE4742"/>
    <w:rsid w:val="00E666D0"/>
    <w:rsid w:val="00E83AF2"/>
    <w:rsid w:val="00E83F40"/>
    <w:rsid w:val="00E8470B"/>
    <w:rsid w:val="00EA31DA"/>
    <w:rsid w:val="00EB5F91"/>
    <w:rsid w:val="00EE3CB7"/>
    <w:rsid w:val="00F15409"/>
    <w:rsid w:val="00F84A7B"/>
    <w:rsid w:val="00F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C647"/>
  <w15:docId w15:val="{6BBA488E-24FD-432E-A7FA-CE57BCD0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6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C163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233C1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3C1F"/>
  </w:style>
  <w:style w:type="paragraph" w:styleId="Podnoje">
    <w:name w:val="footer"/>
    <w:basedOn w:val="Normal"/>
    <w:link w:val="PodnojeChar"/>
    <w:uiPriority w:val="99"/>
    <w:semiHidden/>
    <w:unhideWhenUsed/>
    <w:rsid w:val="00233C1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33C1F"/>
  </w:style>
  <w:style w:type="paragraph" w:styleId="StandardWeb">
    <w:name w:val="Normal (Web)"/>
    <w:basedOn w:val="Normal"/>
    <w:uiPriority w:val="99"/>
    <w:semiHidden/>
    <w:unhideWhenUsed/>
    <w:rsid w:val="0023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33C1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47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4742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430A6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30A69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1249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ileko-proloz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Krešimir Bajić</cp:lastModifiedBy>
  <cp:revision>4</cp:revision>
  <cp:lastPrinted>2021-11-05T08:09:00Z</cp:lastPrinted>
  <dcterms:created xsi:type="dcterms:W3CDTF">2023-10-12T11:21:00Z</dcterms:created>
  <dcterms:modified xsi:type="dcterms:W3CDTF">2023-10-16T05:33:00Z</dcterms:modified>
</cp:coreProperties>
</file>